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C77B" w14:textId="77777777" w:rsidR="00287548" w:rsidRP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Лицензионный договор </w:t>
      </w:r>
    </w:p>
    <w:p w14:paraId="5BA090D3" w14:textId="77777777" w:rsidR="00287548" w:rsidRP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на право использования научного произведения </w:t>
      </w:r>
    </w:p>
    <w:p w14:paraId="7C4785EA" w14:textId="119B583F" w:rsidR="00287548" w:rsidRPr="00287548" w:rsidRDefault="00287548" w:rsidP="00287548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14:paraId="5EE95FD0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sz w:val="20"/>
          <w:szCs w:val="20"/>
        </w:rPr>
        <w:t xml:space="preserve">Федеральное государственное бюджетное учреждение науки Институт экономики Уральского отделения Российской академии наук (ИЭ </w:t>
      </w:r>
      <w:proofErr w:type="spellStart"/>
      <w:r w:rsidRPr="00287548">
        <w:rPr>
          <w:rFonts w:cs="Times New Roman"/>
          <w:sz w:val="20"/>
          <w:szCs w:val="20"/>
        </w:rPr>
        <w:t>УрО</w:t>
      </w:r>
      <w:proofErr w:type="spellEnd"/>
      <w:r w:rsidRPr="00287548">
        <w:rPr>
          <w:rFonts w:cs="Times New Roman"/>
          <w:sz w:val="20"/>
          <w:szCs w:val="20"/>
        </w:rPr>
        <w:t xml:space="preserve"> РАН)</w:t>
      </w:r>
      <w:r w:rsidRPr="00287548">
        <w:rPr>
          <w:rFonts w:cs="Times New Roman"/>
          <w:color w:val="000000"/>
          <w:sz w:val="20"/>
          <w:szCs w:val="20"/>
        </w:rPr>
        <w:t>, именуемое в дальнейшем «</w:t>
      </w:r>
      <w:r w:rsidRPr="00287548">
        <w:rPr>
          <w:rFonts w:cs="Times New Roman"/>
          <w:bCs/>
          <w:color w:val="000000"/>
          <w:sz w:val="20"/>
          <w:szCs w:val="20"/>
        </w:rPr>
        <w:t>Лицензиат</w:t>
      </w:r>
      <w:r w:rsidRPr="00287548">
        <w:rPr>
          <w:rFonts w:cs="Times New Roman"/>
          <w:color w:val="000000"/>
          <w:sz w:val="20"/>
          <w:szCs w:val="20"/>
        </w:rPr>
        <w:t xml:space="preserve">», в лице директора </w:t>
      </w:r>
      <w:proofErr w:type="spellStart"/>
      <w:r w:rsidRPr="00287548">
        <w:rPr>
          <w:rFonts w:cs="Times New Roman"/>
          <w:color w:val="000000"/>
          <w:sz w:val="20"/>
          <w:szCs w:val="20"/>
        </w:rPr>
        <w:t>Лавриковой</w:t>
      </w:r>
      <w:proofErr w:type="spellEnd"/>
      <w:r w:rsidRPr="00287548">
        <w:rPr>
          <w:rFonts w:cs="Times New Roman"/>
          <w:color w:val="000000"/>
          <w:sz w:val="20"/>
          <w:szCs w:val="20"/>
        </w:rPr>
        <w:t xml:space="preserve"> Ю.Г., действующей на основании Устава, с одной стороны, и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7548" w:rsidRPr="00287548" w14:paraId="35CED6BA" w14:textId="77777777" w:rsidTr="00287548">
        <w:tc>
          <w:tcPr>
            <w:tcW w:w="9780" w:type="dxa"/>
            <w:shd w:val="clear" w:color="auto" w:fill="D9E2F3" w:themeFill="accent1" w:themeFillTint="33"/>
          </w:tcPr>
          <w:p w14:paraId="3A0D930B" w14:textId="77777777" w:rsidR="00287548" w:rsidRPr="00287548" w:rsidRDefault="00287548" w:rsidP="007B7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48" w:rsidRPr="00287548" w14:paraId="203ADA68" w14:textId="77777777" w:rsidTr="00287548">
        <w:tc>
          <w:tcPr>
            <w:tcW w:w="9780" w:type="dxa"/>
            <w:shd w:val="clear" w:color="auto" w:fill="D9E2F3" w:themeFill="accent1" w:themeFillTint="33"/>
          </w:tcPr>
          <w:p w14:paraId="5B106D38" w14:textId="77777777" w:rsidR="00287548" w:rsidRPr="00287548" w:rsidRDefault="00287548" w:rsidP="007B7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48" w:rsidRPr="00287548" w14:paraId="11C9FD14" w14:textId="77777777" w:rsidTr="00287548">
        <w:tc>
          <w:tcPr>
            <w:tcW w:w="9780" w:type="dxa"/>
            <w:shd w:val="clear" w:color="auto" w:fill="D9E2F3" w:themeFill="accent1" w:themeFillTint="33"/>
          </w:tcPr>
          <w:p w14:paraId="0CD99230" w14:textId="77777777" w:rsidR="00287548" w:rsidRPr="00287548" w:rsidRDefault="00287548" w:rsidP="007B7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48" w:rsidRPr="00287548" w14:paraId="1F5611F0" w14:textId="77777777" w:rsidTr="00287548">
        <w:tc>
          <w:tcPr>
            <w:tcW w:w="9780" w:type="dxa"/>
            <w:shd w:val="clear" w:color="auto" w:fill="D9E2F3" w:themeFill="accent1" w:themeFillTint="33"/>
          </w:tcPr>
          <w:p w14:paraId="0CFEA03E" w14:textId="77777777" w:rsidR="00287548" w:rsidRPr="00287548" w:rsidRDefault="00287548" w:rsidP="007B7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548" w:rsidRPr="00287548" w14:paraId="0C4F827B" w14:textId="77777777" w:rsidTr="00287548">
        <w:tc>
          <w:tcPr>
            <w:tcW w:w="9780" w:type="dxa"/>
          </w:tcPr>
          <w:p w14:paraId="43FAEC7E" w14:textId="77777777" w:rsidR="00287548" w:rsidRPr="00287548" w:rsidRDefault="00287548" w:rsidP="007B7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Ф.И.О (каждого автора полностью)</w:t>
            </w:r>
          </w:p>
        </w:tc>
      </w:tr>
    </w:tbl>
    <w:p w14:paraId="614D60F4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, именуемый(е) в дальнейшем «</w:t>
      </w:r>
      <w:r w:rsidRPr="00287548">
        <w:rPr>
          <w:rFonts w:cs="Times New Roman"/>
          <w:bCs/>
          <w:color w:val="000000"/>
          <w:sz w:val="20"/>
          <w:szCs w:val="20"/>
        </w:rPr>
        <w:t>Лицензиар»</w:t>
      </w:r>
      <w:r w:rsidRPr="00287548">
        <w:rPr>
          <w:rFonts w:cs="Times New Roman"/>
          <w:color w:val="000000"/>
          <w:sz w:val="20"/>
          <w:szCs w:val="20"/>
        </w:rPr>
        <w:t>, с другой стороны, именуемый(е) в дальнейшем «</w:t>
      </w:r>
      <w:r w:rsidRPr="00287548">
        <w:rPr>
          <w:rFonts w:cs="Times New Roman"/>
          <w:bCs/>
          <w:color w:val="000000"/>
          <w:sz w:val="20"/>
          <w:szCs w:val="20"/>
        </w:rPr>
        <w:t>Сторона/Стороны</w:t>
      </w:r>
      <w:r w:rsidRPr="00287548">
        <w:rPr>
          <w:rFonts w:cs="Times New Roman"/>
          <w:color w:val="000000"/>
          <w:sz w:val="20"/>
          <w:szCs w:val="20"/>
        </w:rPr>
        <w:t>», заключили настоящий договор (далее – «</w:t>
      </w:r>
      <w:r w:rsidRPr="00287548">
        <w:rPr>
          <w:rFonts w:cs="Times New Roman"/>
          <w:bCs/>
          <w:color w:val="000000"/>
          <w:sz w:val="20"/>
          <w:szCs w:val="20"/>
        </w:rPr>
        <w:t>Договор</w:t>
      </w:r>
      <w:r w:rsidRPr="00287548">
        <w:rPr>
          <w:rFonts w:cs="Times New Roman"/>
          <w:color w:val="000000"/>
          <w:sz w:val="20"/>
          <w:szCs w:val="20"/>
        </w:rPr>
        <w:t>») о нижеследующем.</w:t>
      </w:r>
    </w:p>
    <w:p w14:paraId="708D5A49" w14:textId="77777777" w:rsidR="00287548" w:rsidRPr="00287548" w:rsidRDefault="00287548" w:rsidP="00287548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14:paraId="79CDA711" w14:textId="77777777" w:rsidR="00287548" w:rsidRP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287548">
        <w:rPr>
          <w:rFonts w:cs="Times New Roman"/>
          <w:b/>
          <w:bCs/>
          <w:color w:val="000000"/>
          <w:sz w:val="20"/>
          <w:szCs w:val="20"/>
        </w:rPr>
        <w:t>1. Предмет договора</w:t>
      </w:r>
    </w:p>
    <w:p w14:paraId="618F1D74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 xml:space="preserve">1.1. По настоящему Договору </w:t>
      </w:r>
      <w:r w:rsidRPr="00287548">
        <w:rPr>
          <w:rFonts w:cs="Times New Roman"/>
          <w:bCs/>
          <w:color w:val="000000"/>
          <w:sz w:val="20"/>
          <w:szCs w:val="20"/>
        </w:rPr>
        <w:t>Лицензиар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color w:val="000000"/>
          <w:sz w:val="20"/>
          <w:szCs w:val="20"/>
        </w:rPr>
        <w:t xml:space="preserve">на безвозмездной основе предоставляет </w:t>
      </w:r>
      <w:r w:rsidRPr="00287548">
        <w:rPr>
          <w:rFonts w:cs="Times New Roman"/>
          <w:bCs/>
          <w:color w:val="000000"/>
          <w:sz w:val="20"/>
          <w:szCs w:val="20"/>
        </w:rPr>
        <w:t>Лицензиату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bCs/>
          <w:color w:val="000000"/>
          <w:sz w:val="20"/>
          <w:szCs w:val="20"/>
        </w:rPr>
        <w:t>право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color w:val="000000"/>
          <w:sz w:val="20"/>
          <w:szCs w:val="20"/>
        </w:rPr>
        <w:t>использования научной статьи: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38"/>
      </w:tblGrid>
      <w:tr w:rsidR="00287548" w:rsidRPr="00287548" w14:paraId="566066BC" w14:textId="77777777" w:rsidTr="00287548">
        <w:tc>
          <w:tcPr>
            <w:tcW w:w="9780" w:type="dxa"/>
            <w:shd w:val="clear" w:color="auto" w:fill="D9E2F3" w:themeFill="accent1" w:themeFillTint="33"/>
          </w:tcPr>
          <w:p w14:paraId="4A69C2BB" w14:textId="77777777" w:rsidR="00287548" w:rsidRPr="00287548" w:rsidRDefault="00287548" w:rsidP="007B7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14:paraId="4B521C3A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287548">
        <w:rPr>
          <w:rFonts w:cs="Times New Roman"/>
          <w:i/>
          <w:color w:val="FF0000"/>
          <w:sz w:val="20"/>
          <w:szCs w:val="20"/>
        </w:rPr>
        <w:t>название статьи на русском языке</w:t>
      </w:r>
    </w:p>
    <w:p w14:paraId="2811C66C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 w:themeColor="text1"/>
          <w:sz w:val="20"/>
          <w:szCs w:val="20"/>
        </w:rPr>
        <w:t xml:space="preserve">и материалов к ней (рисунков, таблиц, видео  и др.), </w:t>
      </w:r>
      <w:r w:rsidRPr="00287548">
        <w:rPr>
          <w:rFonts w:cs="Times New Roman"/>
          <w:color w:val="000000"/>
          <w:sz w:val="20"/>
          <w:szCs w:val="20"/>
        </w:rPr>
        <w:t>именуемого в дальнейшем «</w:t>
      </w:r>
      <w:r w:rsidRPr="00287548">
        <w:rPr>
          <w:rFonts w:cs="Times New Roman"/>
          <w:bCs/>
          <w:color w:val="000000"/>
          <w:sz w:val="20"/>
          <w:szCs w:val="20"/>
        </w:rPr>
        <w:t>Произведение</w:t>
      </w:r>
      <w:r w:rsidRPr="00287548">
        <w:rPr>
          <w:rFonts w:cs="Times New Roman"/>
          <w:color w:val="000000"/>
          <w:sz w:val="20"/>
          <w:szCs w:val="20"/>
        </w:rPr>
        <w:t>», на основе неисключительной лицензии и международной лицензии CC BY 4.0 (</w:t>
      </w:r>
      <w:hyperlink r:id="rId4" w:history="1">
        <w:r w:rsidRPr="00287548">
          <w:rPr>
            <w:rStyle w:val="a3"/>
            <w:sz w:val="20"/>
            <w:szCs w:val="20"/>
          </w:rPr>
          <w:t>https://creativecommons.org/licenses/by/4.0/deed.ru</w:t>
        </w:r>
      </w:hyperlink>
      <w:r w:rsidRPr="00287548">
        <w:rPr>
          <w:rFonts w:cs="Times New Roman"/>
          <w:color w:val="000000"/>
          <w:sz w:val="20"/>
          <w:szCs w:val="20"/>
        </w:rPr>
        <w:t>) на срок действия авторского права.</w:t>
      </w:r>
    </w:p>
    <w:p w14:paraId="4CF5DF8C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 xml:space="preserve">1.2. </w:t>
      </w:r>
      <w:r w:rsidRPr="00287548">
        <w:rPr>
          <w:rFonts w:cs="Times New Roman"/>
          <w:bCs/>
          <w:color w:val="000000"/>
          <w:sz w:val="20"/>
          <w:szCs w:val="20"/>
        </w:rPr>
        <w:t>Лицензиар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color w:val="000000"/>
          <w:sz w:val="20"/>
          <w:szCs w:val="20"/>
        </w:rPr>
        <w:t xml:space="preserve">гарантирует, что он обладает исключительными авторскими правами на передаваемое </w:t>
      </w:r>
      <w:r w:rsidRPr="00287548">
        <w:rPr>
          <w:rFonts w:cs="Times New Roman"/>
          <w:bCs/>
          <w:color w:val="000000"/>
          <w:sz w:val="20"/>
          <w:szCs w:val="20"/>
        </w:rPr>
        <w:t>Лицензиату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color w:val="000000"/>
          <w:sz w:val="20"/>
          <w:szCs w:val="20"/>
        </w:rPr>
        <w:t>Произведение.</w:t>
      </w:r>
    </w:p>
    <w:p w14:paraId="0F8DCE30" w14:textId="77777777" w:rsidR="00287548" w:rsidRPr="00287548" w:rsidRDefault="00287548" w:rsidP="00287548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14:paraId="4E2BB01F" w14:textId="77777777" w:rsidR="00287548" w:rsidRP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287548">
        <w:rPr>
          <w:rFonts w:cs="Times New Roman"/>
          <w:b/>
          <w:bCs/>
          <w:color w:val="000000"/>
          <w:sz w:val="20"/>
          <w:szCs w:val="20"/>
        </w:rPr>
        <w:t>2. Права и обязанности сторон</w:t>
      </w:r>
    </w:p>
    <w:p w14:paraId="7D10874D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bCs/>
          <w:color w:val="000000"/>
          <w:sz w:val="20"/>
          <w:szCs w:val="20"/>
        </w:rPr>
      </w:pPr>
      <w:r w:rsidRPr="00287548">
        <w:rPr>
          <w:rFonts w:cs="Times New Roman"/>
          <w:bCs/>
          <w:color w:val="000000"/>
          <w:sz w:val="20"/>
          <w:szCs w:val="20"/>
        </w:rPr>
        <w:t>2.1. Лицензиар предоставляет Лицензиату следующие права:</w:t>
      </w:r>
    </w:p>
    <w:p w14:paraId="7E238057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 xml:space="preserve">2.1.1. право </w:t>
      </w:r>
      <w:r w:rsidRPr="00287548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на воспроизведение, опубликование, распространение и архивирование Произведения или его части в любой форме, включая перепечатку, перевод, фотокопирование, воспроизведение, электронную форму (онлайн и офлайн) либо любую другую форму и вступает в силу в случае принятия Произведения к публикации. </w:t>
      </w:r>
      <w:r w:rsidRPr="00287548">
        <w:rPr>
          <w:rFonts w:cs="Times New Roman"/>
          <w:color w:val="000000"/>
          <w:sz w:val="20"/>
          <w:szCs w:val="20"/>
        </w:rPr>
        <w:t xml:space="preserve">При этом в каждом экземпляре Произведения должны быть указаны имя </w:t>
      </w:r>
      <w:r w:rsidRPr="00287548">
        <w:rPr>
          <w:rFonts w:cs="Times New Roman"/>
          <w:bCs/>
          <w:color w:val="000000"/>
          <w:sz w:val="20"/>
          <w:szCs w:val="20"/>
        </w:rPr>
        <w:t>автора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bCs/>
          <w:color w:val="000000"/>
          <w:sz w:val="20"/>
          <w:szCs w:val="20"/>
        </w:rPr>
        <w:t>(авторов)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color w:val="000000"/>
          <w:sz w:val="20"/>
          <w:szCs w:val="20"/>
        </w:rPr>
        <w:t>Произведения, копирайт и тип лицензии (CC BY 4.0);</w:t>
      </w:r>
    </w:p>
    <w:p w14:paraId="32FF950C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2.1.3. право на внесение изменений в Произведение, не представляющих собой его переработку;</w:t>
      </w:r>
    </w:p>
    <w:p w14:paraId="1205C88D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2.1.4. право на доведение до всеобщего сведения;</w:t>
      </w:r>
    </w:p>
    <w:p w14:paraId="02EB7EE0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2.1.5. на использование метаданных (название, информация об авторах, аннотация, список литературы, библиографические материалы и т.д.)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14:paraId="1F6F0CF3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 xml:space="preserve">2.1.6.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287548">
        <w:rPr>
          <w:rFonts w:cs="Times New Roman"/>
          <w:bCs/>
          <w:color w:val="000000"/>
          <w:sz w:val="20"/>
          <w:szCs w:val="20"/>
        </w:rPr>
        <w:t>Лицензиару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color w:val="000000"/>
          <w:sz w:val="20"/>
          <w:szCs w:val="20"/>
        </w:rPr>
        <w:t>вознаграждения.</w:t>
      </w:r>
    </w:p>
    <w:p w14:paraId="02509B41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 xml:space="preserve">2.2. </w:t>
      </w:r>
      <w:r w:rsidRPr="00287548">
        <w:rPr>
          <w:rFonts w:cs="Times New Roman"/>
          <w:bCs/>
          <w:color w:val="000000"/>
          <w:sz w:val="20"/>
          <w:szCs w:val="20"/>
        </w:rPr>
        <w:t>Лицензиат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color w:val="000000"/>
          <w:sz w:val="20"/>
          <w:szCs w:val="20"/>
        </w:rPr>
        <w:t xml:space="preserve">обязуется соблюдать предусмотренные действующим законодательством авторские права, права </w:t>
      </w:r>
      <w:r w:rsidRPr="00287548">
        <w:rPr>
          <w:rFonts w:cs="Times New Roman"/>
          <w:bCs/>
          <w:color w:val="000000"/>
          <w:sz w:val="20"/>
          <w:szCs w:val="20"/>
        </w:rPr>
        <w:t>Лицензиара</w:t>
      </w:r>
      <w:r w:rsidRPr="00287548">
        <w:rPr>
          <w:rFonts w:cs="Times New Roman"/>
          <w:color w:val="000000"/>
          <w:sz w:val="20"/>
          <w:szCs w:val="20"/>
        </w:rPr>
        <w:t>, а также осуществлять их защиту и принимать все возможные меры для предупреждения нарушения авторских прав третьими лицами.</w:t>
      </w:r>
    </w:p>
    <w:p w14:paraId="6960AFFA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 w:rsidRPr="00287548">
        <w:rPr>
          <w:rFonts w:ascii="Open Sans" w:hAnsi="Open Sans"/>
          <w:color w:val="000000"/>
          <w:sz w:val="20"/>
          <w:szCs w:val="20"/>
          <w:shd w:val="clear" w:color="auto" w:fill="FFFFFF"/>
        </w:rPr>
        <w:t>2.3. Лицензиар сохраняет за собой право использовать Произведение и его части в своей научной деятельности. Повторная публикация Произведения возможна только после получения письменного согласия Лицензиата с указанием копирайта и ссылкой на публикацию.</w:t>
      </w:r>
    </w:p>
    <w:p w14:paraId="3D4BFFD6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ascii="Open Sans" w:hAnsi="Open Sans"/>
          <w:color w:val="000000"/>
          <w:sz w:val="20"/>
          <w:szCs w:val="20"/>
          <w:shd w:val="clear" w:color="auto" w:fill="FFFFFF"/>
        </w:rPr>
        <w:t>2.4. Лицензиар гарантирует, что Произведение является </w:t>
      </w:r>
      <w:r w:rsidRPr="00287548">
        <w:rPr>
          <w:rStyle w:val="a4"/>
          <w:rFonts w:ascii="Open Sans" w:hAnsi="Open Sans"/>
          <w:color w:val="000000"/>
          <w:sz w:val="20"/>
          <w:szCs w:val="20"/>
          <w:shd w:val="clear" w:color="auto" w:fill="FFFFFF"/>
        </w:rPr>
        <w:t>оригинальным</w:t>
      </w:r>
      <w:r w:rsidRPr="00287548">
        <w:rPr>
          <w:rFonts w:ascii="Open Sans" w:hAnsi="Open Sans"/>
          <w:color w:val="000000"/>
          <w:sz w:val="20"/>
          <w:szCs w:val="20"/>
          <w:shd w:val="clear" w:color="auto" w:fill="FFFFFF"/>
        </w:rPr>
        <w:t>, ранее не публиковавшимся на русском либо других языках. Если Произведение уже было опубликовано, Лицензиар обязан уведомить об этом редакцию и предоставить письменное согласие держателя авторских прав на повторную публикацию. Лицензиар гарантирует, что Произведение не представлено для публикации и в будущем не будет опубликовано в другом издании.</w:t>
      </w:r>
    </w:p>
    <w:p w14:paraId="27A28272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2.5. Территория, на которой допускается использование прав на Произведения, не ограничена.</w:t>
      </w:r>
    </w:p>
    <w:p w14:paraId="207310C1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 xml:space="preserve">2.6. </w:t>
      </w:r>
      <w:r w:rsidRPr="00287548">
        <w:rPr>
          <w:rFonts w:cs="Times New Roman"/>
          <w:bCs/>
          <w:color w:val="000000"/>
          <w:sz w:val="20"/>
          <w:szCs w:val="20"/>
        </w:rPr>
        <w:t>Лицензиар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color w:val="000000"/>
          <w:sz w:val="20"/>
          <w:szCs w:val="20"/>
        </w:rPr>
        <w:t xml:space="preserve">также предоставляет </w:t>
      </w:r>
      <w:r w:rsidRPr="00287548">
        <w:rPr>
          <w:rFonts w:cs="Times New Roman"/>
          <w:bCs/>
          <w:color w:val="000000"/>
          <w:sz w:val="20"/>
          <w:szCs w:val="20"/>
        </w:rPr>
        <w:t>Лицензиату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color w:val="000000"/>
          <w:sz w:val="20"/>
          <w:szCs w:val="20"/>
        </w:rPr>
        <w:t>право хранения и обработки следующих своих персональных данных без ограничения по сроку: фамилия, имя, отчество; дата рождения; сведения об образовании; сведения о месте работы и занимаемой должности.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отчеты, создания обоснованных взаимосвязей объектов произведений науки с персональными данными и т.п.</w:t>
      </w:r>
    </w:p>
    <w:p w14:paraId="79567E92" w14:textId="77777777" w:rsidR="00287548" w:rsidRP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0642ABAA" w14:textId="77777777" w:rsidR="00287548" w:rsidRP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287548">
        <w:rPr>
          <w:rFonts w:cs="Times New Roman"/>
          <w:b/>
          <w:bCs/>
          <w:color w:val="000000"/>
          <w:sz w:val="20"/>
          <w:szCs w:val="20"/>
        </w:rPr>
        <w:t>3. Ответственность сторон</w:t>
      </w:r>
    </w:p>
    <w:p w14:paraId="46C05FB7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 xml:space="preserve">3.1. </w:t>
      </w:r>
      <w:r w:rsidRPr="00287548">
        <w:rPr>
          <w:rFonts w:cs="Times New Roman"/>
          <w:bCs/>
          <w:color w:val="000000"/>
          <w:sz w:val="20"/>
          <w:szCs w:val="20"/>
        </w:rPr>
        <w:t xml:space="preserve">Лицензиар </w:t>
      </w:r>
      <w:r w:rsidRPr="00287548">
        <w:rPr>
          <w:rFonts w:cs="Times New Roman"/>
          <w:color w:val="000000"/>
          <w:sz w:val="20"/>
          <w:szCs w:val="20"/>
        </w:rPr>
        <w:t xml:space="preserve">и </w:t>
      </w:r>
      <w:r w:rsidRPr="00287548">
        <w:rPr>
          <w:rFonts w:cs="Times New Roman"/>
          <w:bCs/>
          <w:color w:val="000000"/>
          <w:sz w:val="20"/>
          <w:szCs w:val="20"/>
        </w:rPr>
        <w:t>Лицензиат</w:t>
      </w:r>
      <w:r w:rsidRPr="0028754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87548">
        <w:rPr>
          <w:rFonts w:cs="Times New Roman"/>
          <w:color w:val="000000"/>
          <w:sz w:val="20"/>
          <w:szCs w:val="20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14:paraId="5D24C9D8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67603F8E" w14:textId="77777777" w:rsidR="00287548" w:rsidRP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72730D7D" w14:textId="77777777" w:rsidR="00287548" w:rsidRP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287548">
        <w:rPr>
          <w:rFonts w:cs="Times New Roman"/>
          <w:b/>
          <w:bCs/>
          <w:color w:val="000000"/>
          <w:sz w:val="20"/>
          <w:szCs w:val="20"/>
        </w:rPr>
        <w:t>4. Конфиденциальность</w:t>
      </w:r>
    </w:p>
    <w:p w14:paraId="42D96B9F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4.1. Условия настоящего Договора и дополнительных соглашений к нему - конфиденциальны и не подлежат разглашению.</w:t>
      </w:r>
    </w:p>
    <w:p w14:paraId="2A028C4D" w14:textId="77777777" w:rsidR="00287548" w:rsidRP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3ECD4223" w14:textId="77777777" w:rsidR="00287548" w:rsidRP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287548">
        <w:rPr>
          <w:rFonts w:cs="Times New Roman"/>
          <w:b/>
          <w:bCs/>
          <w:color w:val="000000"/>
          <w:sz w:val="20"/>
          <w:szCs w:val="20"/>
        </w:rPr>
        <w:t>5. Заключительные положения</w:t>
      </w:r>
    </w:p>
    <w:p w14:paraId="636EFC39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5.1. Настоящий Договор вступает в силу с момента его подписания обеими Сторонами.</w:t>
      </w:r>
    </w:p>
    <w:p w14:paraId="33CF09CC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5.2. Если Произведение не принимается к публикации или Автор (соавторы) до публикации отозвали работу, настоящий Договор не вступает в (утрачивает) силу.</w:t>
      </w:r>
    </w:p>
    <w:p w14:paraId="28B7B0F3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5.3. Настоящий Договор действует до полного выполнения Сторонами своих обязательств по нему.</w:t>
      </w:r>
    </w:p>
    <w:p w14:paraId="2A0C2BF3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2FFEE2AB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14:paraId="604A8858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 xml:space="preserve">5.6. Договор заключается путем обмена Сторонами его скан-копиями с подписями каждой из Сторон по электронным каналам коммуникации в формате </w:t>
      </w:r>
      <w:proofErr w:type="spellStart"/>
      <w:r w:rsidRPr="00287548">
        <w:rPr>
          <w:rFonts w:cs="Times New Roman"/>
          <w:color w:val="000000"/>
          <w:sz w:val="20"/>
          <w:szCs w:val="20"/>
        </w:rPr>
        <w:t>pdf</w:t>
      </w:r>
      <w:proofErr w:type="spellEnd"/>
      <w:r w:rsidRPr="00287548">
        <w:rPr>
          <w:rFonts w:cs="Times New Roman"/>
          <w:color w:val="000000"/>
          <w:sz w:val="20"/>
          <w:szCs w:val="20"/>
        </w:rPr>
        <w:t>. Направленные таким образом документы считаются подписанными простой электронной подписью и признаются сторонами равнозначными бумажным, подписанным собственноручной подписью сторон.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265D8A16" w14:textId="77777777" w:rsidR="00287548" w:rsidRPr="00287548" w:rsidRDefault="00287548" w:rsidP="00287548">
      <w:pPr>
        <w:autoSpaceDE w:val="0"/>
        <w:autoSpaceDN w:val="0"/>
        <w:adjustRightInd w:val="0"/>
        <w:jc w:val="both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14:paraId="6D8739F8" w14:textId="77777777" w:rsidR="00287548" w:rsidRP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14:paraId="6B3A3635" w14:textId="77777777" w:rsidR="00287548" w:rsidRDefault="00287548" w:rsidP="0028754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287548">
        <w:rPr>
          <w:rFonts w:cs="Times New Roman"/>
          <w:b/>
          <w:bCs/>
          <w:color w:val="000000"/>
          <w:sz w:val="20"/>
          <w:szCs w:val="20"/>
        </w:rPr>
        <w:t>6. Реквизиты и подписи сторон</w:t>
      </w:r>
    </w:p>
    <w:p w14:paraId="7ADA4D16" w14:textId="1B962C9D" w:rsidR="00287548" w:rsidRPr="00287548" w:rsidRDefault="00287548" w:rsidP="00287548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  <w:r w:rsidRPr="00287548">
        <w:rPr>
          <w:rFonts w:cs="Times New Roman"/>
          <w:b/>
          <w:bCs/>
          <w:color w:val="000000"/>
          <w:sz w:val="20"/>
          <w:szCs w:val="20"/>
        </w:rPr>
        <w:t>Лицензиар</w:t>
      </w:r>
    </w:p>
    <w:p w14:paraId="23CC419A" w14:textId="77777777" w:rsidR="00287548" w:rsidRPr="00287548" w:rsidRDefault="00287548" w:rsidP="00287548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Автор 1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822"/>
      </w:tblGrid>
      <w:tr w:rsidR="00287548" w:rsidRPr="00287548" w14:paraId="2D69D041" w14:textId="77777777" w:rsidTr="00287548">
        <w:tc>
          <w:tcPr>
            <w:tcW w:w="9888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6DFD671E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(полностью): </w:t>
            </w:r>
          </w:p>
        </w:tc>
      </w:tr>
      <w:tr w:rsidR="00287548" w:rsidRPr="00287548" w14:paraId="0E45DBF0" w14:textId="77777777" w:rsidTr="002875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0" w:type="dxa"/>
            <w:tcBorders>
              <w:left w:val="nil"/>
            </w:tcBorders>
            <w:shd w:val="clear" w:color="auto" w:fill="D9E2F3" w:themeFill="accent1" w:themeFillTint="33"/>
          </w:tcPr>
          <w:p w14:paraId="4F6705E2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</w:tc>
        <w:tc>
          <w:tcPr>
            <w:tcW w:w="4998" w:type="dxa"/>
            <w:tcBorders>
              <w:right w:val="nil"/>
            </w:tcBorders>
            <w:shd w:val="clear" w:color="auto" w:fill="D9E2F3" w:themeFill="accent1" w:themeFillTint="33"/>
          </w:tcPr>
          <w:p w14:paraId="3E5998C0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  <w:tr w:rsidR="00287548" w:rsidRPr="00287548" w14:paraId="32B79550" w14:textId="77777777" w:rsidTr="002875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0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29134607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8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63724B17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</w:p>
        </w:tc>
      </w:tr>
    </w:tbl>
    <w:p w14:paraId="47E7DD60" w14:textId="77777777" w:rsidR="00287548" w:rsidRPr="00287548" w:rsidRDefault="00287548" w:rsidP="00287548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Автор 2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822"/>
      </w:tblGrid>
      <w:tr w:rsidR="00287548" w:rsidRPr="00287548" w14:paraId="07F64EF4" w14:textId="77777777" w:rsidTr="00287548">
        <w:tc>
          <w:tcPr>
            <w:tcW w:w="9888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25249860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(полностью): </w:t>
            </w:r>
          </w:p>
        </w:tc>
      </w:tr>
      <w:tr w:rsidR="00287548" w:rsidRPr="00287548" w14:paraId="51C394FB" w14:textId="77777777" w:rsidTr="002875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0" w:type="dxa"/>
            <w:tcBorders>
              <w:left w:val="nil"/>
            </w:tcBorders>
            <w:shd w:val="clear" w:color="auto" w:fill="D9E2F3" w:themeFill="accent1" w:themeFillTint="33"/>
          </w:tcPr>
          <w:p w14:paraId="0F3FA356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</w:tc>
        <w:tc>
          <w:tcPr>
            <w:tcW w:w="4998" w:type="dxa"/>
            <w:tcBorders>
              <w:right w:val="nil"/>
            </w:tcBorders>
            <w:shd w:val="clear" w:color="auto" w:fill="D9E2F3" w:themeFill="accent1" w:themeFillTint="33"/>
          </w:tcPr>
          <w:p w14:paraId="1769D2AA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  <w:tr w:rsidR="00287548" w:rsidRPr="00287548" w14:paraId="57F1D045" w14:textId="77777777" w:rsidTr="002875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0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57373720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8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7C4AAD93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</w:p>
        </w:tc>
      </w:tr>
    </w:tbl>
    <w:p w14:paraId="72CFC83F" w14:textId="77777777" w:rsidR="00287548" w:rsidRPr="00287548" w:rsidRDefault="00287548" w:rsidP="00287548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Автор 3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822"/>
      </w:tblGrid>
      <w:tr w:rsidR="00287548" w:rsidRPr="00287548" w14:paraId="086AD452" w14:textId="77777777" w:rsidTr="00287548">
        <w:tc>
          <w:tcPr>
            <w:tcW w:w="9888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28420948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(полностью): </w:t>
            </w:r>
          </w:p>
        </w:tc>
      </w:tr>
      <w:tr w:rsidR="00287548" w:rsidRPr="00287548" w14:paraId="7631889D" w14:textId="77777777" w:rsidTr="002875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0" w:type="dxa"/>
            <w:tcBorders>
              <w:left w:val="nil"/>
            </w:tcBorders>
            <w:shd w:val="clear" w:color="auto" w:fill="D9E2F3" w:themeFill="accent1" w:themeFillTint="33"/>
          </w:tcPr>
          <w:p w14:paraId="055FF402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</w:tc>
        <w:tc>
          <w:tcPr>
            <w:tcW w:w="4998" w:type="dxa"/>
            <w:tcBorders>
              <w:right w:val="nil"/>
            </w:tcBorders>
            <w:shd w:val="clear" w:color="auto" w:fill="D9E2F3" w:themeFill="accent1" w:themeFillTint="33"/>
          </w:tcPr>
          <w:p w14:paraId="4D209644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  <w:tr w:rsidR="00287548" w:rsidRPr="00287548" w14:paraId="69B1AE63" w14:textId="77777777" w:rsidTr="002875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0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6552EE09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8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3982CAFA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</w:p>
        </w:tc>
      </w:tr>
    </w:tbl>
    <w:p w14:paraId="607BF670" w14:textId="77777777" w:rsidR="00287548" w:rsidRPr="00287548" w:rsidRDefault="00287548" w:rsidP="00287548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Автор 4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822"/>
      </w:tblGrid>
      <w:tr w:rsidR="00287548" w:rsidRPr="00287548" w14:paraId="2B86E558" w14:textId="77777777" w:rsidTr="00287548">
        <w:tc>
          <w:tcPr>
            <w:tcW w:w="9888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0EAA04CD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(полностью): </w:t>
            </w:r>
          </w:p>
        </w:tc>
      </w:tr>
      <w:tr w:rsidR="00287548" w:rsidRPr="00287548" w14:paraId="75850204" w14:textId="77777777" w:rsidTr="002875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0" w:type="dxa"/>
            <w:tcBorders>
              <w:left w:val="nil"/>
            </w:tcBorders>
            <w:shd w:val="clear" w:color="auto" w:fill="D9E2F3" w:themeFill="accent1" w:themeFillTint="33"/>
          </w:tcPr>
          <w:p w14:paraId="711935A3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</w:tc>
        <w:tc>
          <w:tcPr>
            <w:tcW w:w="4998" w:type="dxa"/>
            <w:tcBorders>
              <w:right w:val="nil"/>
            </w:tcBorders>
            <w:shd w:val="clear" w:color="auto" w:fill="D9E2F3" w:themeFill="accent1" w:themeFillTint="33"/>
          </w:tcPr>
          <w:p w14:paraId="6F2B91CB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  <w:tr w:rsidR="00287548" w:rsidRPr="00287548" w14:paraId="0E9EFC10" w14:textId="77777777" w:rsidTr="002875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0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0AAB5B9A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8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6AE5D811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</w:p>
        </w:tc>
      </w:tr>
    </w:tbl>
    <w:p w14:paraId="0438BD45" w14:textId="77777777" w:rsidR="00287548" w:rsidRPr="00287548" w:rsidRDefault="00287548" w:rsidP="00287548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287548">
        <w:rPr>
          <w:rFonts w:cs="Times New Roman"/>
          <w:color w:val="000000"/>
          <w:sz w:val="20"/>
          <w:szCs w:val="20"/>
        </w:rPr>
        <w:t>Автор 5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822"/>
      </w:tblGrid>
      <w:tr w:rsidR="00287548" w:rsidRPr="00287548" w14:paraId="149052FE" w14:textId="77777777" w:rsidTr="00287548">
        <w:tc>
          <w:tcPr>
            <w:tcW w:w="9888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0FC1B02C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(полностью): </w:t>
            </w:r>
          </w:p>
        </w:tc>
      </w:tr>
      <w:tr w:rsidR="00287548" w:rsidRPr="00287548" w14:paraId="014EF4A7" w14:textId="77777777" w:rsidTr="002875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0" w:type="dxa"/>
            <w:tcBorders>
              <w:left w:val="nil"/>
            </w:tcBorders>
            <w:shd w:val="clear" w:color="auto" w:fill="D9E2F3" w:themeFill="accent1" w:themeFillTint="33"/>
          </w:tcPr>
          <w:p w14:paraId="7FCC86ED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</w:p>
        </w:tc>
        <w:tc>
          <w:tcPr>
            <w:tcW w:w="4998" w:type="dxa"/>
            <w:tcBorders>
              <w:right w:val="nil"/>
            </w:tcBorders>
            <w:shd w:val="clear" w:color="auto" w:fill="D9E2F3" w:themeFill="accent1" w:themeFillTint="33"/>
          </w:tcPr>
          <w:p w14:paraId="64613C30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  <w:tr w:rsidR="00287548" w:rsidRPr="00287548" w14:paraId="4546C2EF" w14:textId="77777777" w:rsidTr="0028754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0" w:type="dxa"/>
            <w:tcBorders>
              <w:left w:val="nil"/>
              <w:bottom w:val="nil"/>
            </w:tcBorders>
            <w:shd w:val="clear" w:color="auto" w:fill="D9E2F3" w:themeFill="accent1" w:themeFillTint="33"/>
          </w:tcPr>
          <w:p w14:paraId="4D0C5DC5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8" w:type="dxa"/>
            <w:tcBorders>
              <w:bottom w:val="nil"/>
              <w:right w:val="nil"/>
            </w:tcBorders>
            <w:shd w:val="clear" w:color="auto" w:fill="D9E2F3" w:themeFill="accent1" w:themeFillTint="33"/>
          </w:tcPr>
          <w:p w14:paraId="6E7623C2" w14:textId="77777777" w:rsidR="00287548" w:rsidRPr="00287548" w:rsidRDefault="00287548" w:rsidP="007B7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48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</w:p>
        </w:tc>
      </w:tr>
    </w:tbl>
    <w:p w14:paraId="2F3E4267" w14:textId="77777777" w:rsidR="00DC3D02" w:rsidRPr="00287548" w:rsidRDefault="00DC3D02">
      <w:pPr>
        <w:rPr>
          <w:sz w:val="20"/>
          <w:szCs w:val="20"/>
        </w:rPr>
      </w:pPr>
    </w:p>
    <w:sectPr w:rsidR="00DC3D02" w:rsidRPr="00287548" w:rsidSect="00557D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48"/>
    <w:rsid w:val="00287548"/>
    <w:rsid w:val="00557D6F"/>
    <w:rsid w:val="00D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DF03"/>
  <w15:chartTrackingRefBased/>
  <w15:docId w15:val="{C9A188E5-BE79-4BB1-90B5-19B58523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7548"/>
    <w:rPr>
      <w:color w:val="0000FF"/>
      <w:u w:val="single"/>
    </w:rPr>
  </w:style>
  <w:style w:type="character" w:styleId="a4">
    <w:name w:val="Strong"/>
    <w:basedOn w:val="a0"/>
    <w:uiPriority w:val="22"/>
    <w:qFormat/>
    <w:rsid w:val="00287548"/>
    <w:rPr>
      <w:b/>
      <w:bCs/>
    </w:rPr>
  </w:style>
  <w:style w:type="table" w:styleId="a5">
    <w:name w:val="Table Grid"/>
    <w:basedOn w:val="a1"/>
    <w:uiPriority w:val="59"/>
    <w:rsid w:val="0028754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/4.0/de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2020-11-09T10:38:00Z</dcterms:created>
  <dcterms:modified xsi:type="dcterms:W3CDTF">2020-11-09T10:40:00Z</dcterms:modified>
</cp:coreProperties>
</file>